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E248" w14:textId="289F7B54" w:rsidR="00F26045" w:rsidRPr="00BE0044" w:rsidRDefault="00076CD5" w:rsidP="00243AED">
      <w:pPr>
        <w:pStyle w:val="Sous-titre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fr-FR"/>
        </w:rPr>
      </w:pPr>
      <w:r w:rsidRPr="00BE0044">
        <w:rPr>
          <w:rFonts w:ascii="Times New Roman" w:hAnsi="Times New Roman" w:cs="Times New Roman"/>
          <w:b/>
          <w:bCs/>
          <w:color w:val="auto"/>
          <w:sz w:val="36"/>
          <w:szCs w:val="36"/>
          <w:lang w:val="fr-FR"/>
        </w:rPr>
        <w:t>Forum franco-russe sur l’Intelligence Artificielle</w:t>
      </w:r>
    </w:p>
    <w:p w14:paraId="094B10AC" w14:textId="77777777" w:rsidR="00076CD5" w:rsidRPr="00BE0044" w:rsidRDefault="00076CD5" w:rsidP="00F26045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14:paraId="07BDC977" w14:textId="19ED937C" w:rsidR="00F26045" w:rsidRPr="00BE0044" w:rsidRDefault="00076CD5" w:rsidP="00F260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044">
        <w:rPr>
          <w:rFonts w:ascii="Times New Roman" w:hAnsi="Times New Roman" w:cs="Times New Roman"/>
          <w:b/>
          <w:sz w:val="36"/>
          <w:szCs w:val="36"/>
        </w:rPr>
        <w:t>26 février, 2021</w:t>
      </w:r>
    </w:p>
    <w:p w14:paraId="16E67D86" w14:textId="77777777" w:rsidR="00F26045" w:rsidRPr="00BE0044" w:rsidRDefault="00F26045" w:rsidP="00F260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044">
        <w:rPr>
          <w:rFonts w:ascii="Times New Roman" w:hAnsi="Times New Roman" w:cs="Times New Roman"/>
          <w:b/>
          <w:sz w:val="36"/>
          <w:szCs w:val="36"/>
        </w:rPr>
        <w:t>Online, ZOOM</w:t>
      </w:r>
    </w:p>
    <w:p w14:paraId="236A465D" w14:textId="77777777" w:rsidR="00F26045" w:rsidRPr="00BE0044" w:rsidRDefault="00F26045" w:rsidP="00F260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B8265B" w14:textId="77777777" w:rsidR="00F26045" w:rsidRPr="00BE0044" w:rsidRDefault="00F26045">
      <w:pPr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52"/>
        <w:gridCol w:w="3765"/>
      </w:tblGrid>
      <w:tr w:rsidR="00B51F93" w:rsidRPr="00BE0044" w14:paraId="4600C4F2" w14:textId="77777777" w:rsidTr="00F26045">
        <w:trPr>
          <w:cantSplit/>
          <w:tblHeader/>
          <w:jc w:val="center"/>
        </w:trPr>
        <w:tc>
          <w:tcPr>
            <w:tcW w:w="2122" w:type="dxa"/>
            <w:shd w:val="clear" w:color="auto" w:fill="778FB3"/>
          </w:tcPr>
          <w:p w14:paraId="12237B91" w14:textId="631DA8AD" w:rsidR="00B51F93" w:rsidRPr="00BE0044" w:rsidRDefault="00314ED1" w:rsidP="00BE191C">
            <w:pPr>
              <w:rPr>
                <w:i/>
                <w:iCs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L'heure de Moscou</w:t>
            </w:r>
          </w:p>
        </w:tc>
        <w:tc>
          <w:tcPr>
            <w:tcW w:w="7217" w:type="dxa"/>
            <w:gridSpan w:val="2"/>
            <w:shd w:val="clear" w:color="auto" w:fill="778FB3"/>
          </w:tcPr>
          <w:p w14:paraId="764812A9" w14:textId="4A56FB2A" w:rsidR="00B51F93" w:rsidRPr="00BE0044" w:rsidRDefault="00B51F93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F93" w:rsidRPr="00BE0044" w14:paraId="79B59F9C" w14:textId="77777777" w:rsidTr="00F26045">
        <w:trPr>
          <w:cantSplit/>
          <w:jc w:val="center"/>
        </w:trPr>
        <w:tc>
          <w:tcPr>
            <w:tcW w:w="2122" w:type="dxa"/>
          </w:tcPr>
          <w:p w14:paraId="269052F4" w14:textId="650AF07A" w:rsidR="00B51F93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00 – 11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="00B51F93" w:rsidRPr="00BE004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17" w:type="dxa"/>
            <w:gridSpan w:val="2"/>
          </w:tcPr>
          <w:p w14:paraId="09CB28B8" w14:textId="4F00CE2B" w:rsidR="00AA04A8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Inauguration</w:t>
            </w:r>
            <w:r w:rsidR="00D97FC7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proofErr w:type="gramEnd"/>
          </w:p>
          <w:p w14:paraId="6CF2201C" w14:textId="3D58B97C" w:rsidR="00D97FC7" w:rsidRPr="00BE0044" w:rsidRDefault="00D97FC7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5B13EFD" w14:textId="5176B2FB" w:rsidR="00B7215A" w:rsidRPr="00BE0044" w:rsidRDefault="00B7215A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 w:eastAsia="en-US"/>
              </w:rPr>
            </w:pPr>
            <w:r w:rsidRPr="00BE0044">
              <w:rPr>
                <w:rFonts w:eastAsiaTheme="minorHAnsi"/>
                <w:sz w:val="22"/>
                <w:szCs w:val="22"/>
                <w:lang w:val="fr-FR" w:eastAsia="en-US"/>
              </w:rPr>
              <w:t>- Mikha</w:t>
            </w:r>
            <w:r w:rsidR="00D25639" w:rsidRPr="00BE0044">
              <w:rPr>
                <w:rFonts w:eastAsiaTheme="minorHAnsi"/>
                <w:sz w:val="22"/>
                <w:szCs w:val="22"/>
                <w:lang w:val="fr-FR" w:eastAsia="en-US"/>
              </w:rPr>
              <w:t>ï</w:t>
            </w:r>
            <w:r w:rsidRPr="00BE0044">
              <w:rPr>
                <w:rFonts w:eastAsiaTheme="minorHAnsi"/>
                <w:sz w:val="22"/>
                <w:szCs w:val="22"/>
                <w:lang w:val="fr-FR" w:eastAsia="en-US"/>
              </w:rPr>
              <w:t>l Makarov,</w:t>
            </w:r>
            <w:r w:rsidR="00D25639" w:rsidRPr="00BE0044">
              <w:rPr>
                <w:rFonts w:eastAsiaTheme="minorHAnsi"/>
                <w:sz w:val="22"/>
                <w:szCs w:val="22"/>
                <w:lang w:val="fr-FR" w:eastAsia="en-US"/>
              </w:rPr>
              <w:t xml:space="preserve"> Ministre-Conseiller, </w:t>
            </w:r>
            <w:proofErr w:type="spellStart"/>
            <w:r w:rsidRPr="00BE0044">
              <w:rPr>
                <w:rFonts w:eastAsiaTheme="minorHAnsi"/>
                <w:sz w:val="22"/>
                <w:szCs w:val="22"/>
                <w:lang w:val="fr-FR" w:eastAsia="en-US"/>
              </w:rPr>
              <w:t>Représentant</w:t>
            </w:r>
            <w:proofErr w:type="spellEnd"/>
            <w:r w:rsidRPr="00BE0044">
              <w:rPr>
                <w:rFonts w:eastAsiaTheme="minorHAnsi"/>
                <w:sz w:val="22"/>
                <w:szCs w:val="22"/>
                <w:lang w:val="fr-FR" w:eastAsia="en-US"/>
              </w:rPr>
              <w:t xml:space="preserve"> commercial de la Fédération de Russie en France</w:t>
            </w:r>
          </w:p>
          <w:p w14:paraId="3F8C514B" w14:textId="77777777" w:rsidR="00B7215A" w:rsidRPr="00BE0044" w:rsidRDefault="00B7215A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 w:eastAsia="en-US"/>
              </w:rPr>
            </w:pPr>
          </w:p>
          <w:p w14:paraId="71641AF9" w14:textId="01DBE1FE" w:rsidR="00B7215A" w:rsidRPr="00BE0044" w:rsidRDefault="00D97FC7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 w:eastAsia="en-US"/>
              </w:rPr>
            </w:pPr>
            <w:r w:rsidRPr="00BE0044">
              <w:rPr>
                <w:rFonts w:eastAsiaTheme="minorHAnsi"/>
                <w:sz w:val="22"/>
                <w:szCs w:val="22"/>
                <w:lang w:val="fr-FR" w:eastAsia="en-US"/>
              </w:rPr>
              <w:t>- Oksana Tarasenko</w:t>
            </w:r>
            <w:r w:rsidR="00B7215A" w:rsidRPr="00BE0044">
              <w:rPr>
                <w:rFonts w:eastAsiaTheme="minorHAnsi"/>
                <w:sz w:val="22"/>
                <w:szCs w:val="22"/>
                <w:lang w:val="fr-FR" w:eastAsia="en-US"/>
              </w:rPr>
              <w:t>,</w:t>
            </w:r>
            <w:r w:rsidRPr="00BE0044">
              <w:rPr>
                <w:rFonts w:eastAsiaTheme="minorHAnsi"/>
                <w:sz w:val="22"/>
                <w:szCs w:val="22"/>
                <w:lang w:val="fr-FR" w:eastAsia="en-US"/>
              </w:rPr>
              <w:t xml:space="preserve"> Vice-ministre, Ministère du Développement économique de la Fédération de Russie</w:t>
            </w:r>
            <w:r w:rsidR="00B7215A" w:rsidRPr="00BE0044">
              <w:rPr>
                <w:rFonts w:eastAsiaTheme="minorHAnsi"/>
                <w:sz w:val="22"/>
                <w:szCs w:val="22"/>
                <w:lang w:val="fr-FR" w:eastAsia="en-US"/>
              </w:rPr>
              <w:t>*</w:t>
            </w:r>
          </w:p>
          <w:p w14:paraId="6B79719D" w14:textId="77777777" w:rsidR="00B7215A" w:rsidRPr="00BE0044" w:rsidRDefault="00B7215A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 w:eastAsia="en-US"/>
              </w:rPr>
            </w:pPr>
          </w:p>
          <w:p w14:paraId="0AC88DAC" w14:textId="286BB805" w:rsidR="00B7215A" w:rsidRPr="00BE0044" w:rsidRDefault="00D97FC7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/>
              </w:rPr>
            </w:pPr>
            <w:r w:rsidRPr="00BE0044">
              <w:rPr>
                <w:rFonts w:eastAsiaTheme="minorHAnsi"/>
                <w:sz w:val="22"/>
                <w:szCs w:val="22"/>
                <w:lang w:val="fr-FR"/>
              </w:rPr>
              <w:t xml:space="preserve">- </w:t>
            </w:r>
            <w:r w:rsidR="00B7215A" w:rsidRPr="00BE0044">
              <w:rPr>
                <w:rFonts w:eastAsiaTheme="minorHAnsi"/>
                <w:sz w:val="22"/>
                <w:szCs w:val="22"/>
                <w:lang w:val="fr-FR"/>
              </w:rPr>
              <w:t>Georges Haddad, Professeur des universités, Président de l'Université Paris 1 Panthéon-Sorbonne</w:t>
            </w:r>
          </w:p>
          <w:p w14:paraId="477F7181" w14:textId="63A0CE8F" w:rsidR="00B7215A" w:rsidRPr="00BE0044" w:rsidRDefault="00B7215A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/>
              </w:rPr>
            </w:pPr>
          </w:p>
          <w:p w14:paraId="2B21213D" w14:textId="00E19C38" w:rsidR="00B7215A" w:rsidRPr="00BE0044" w:rsidRDefault="00B7215A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/>
              </w:rPr>
            </w:pPr>
            <w:r w:rsidRPr="00BE0044">
              <w:rPr>
                <w:rFonts w:eastAsiaTheme="minorHAnsi"/>
                <w:sz w:val="22"/>
                <w:szCs w:val="22"/>
                <w:lang w:val="fr-FR"/>
              </w:rPr>
              <w:t>-</w:t>
            </w:r>
            <w:r w:rsidRPr="00BE0044">
              <w:rPr>
                <w:sz w:val="22"/>
                <w:szCs w:val="22"/>
                <w:lang w:val="fr-FR"/>
              </w:rPr>
              <w:t xml:space="preserve"> </w:t>
            </w:r>
            <w:r w:rsidRPr="00BE0044">
              <w:rPr>
                <w:rFonts w:eastAsiaTheme="minorHAnsi"/>
                <w:sz w:val="22"/>
                <w:szCs w:val="22"/>
                <w:lang w:val="fr-FR"/>
              </w:rPr>
              <w:t xml:space="preserve">Arkady </w:t>
            </w:r>
            <w:proofErr w:type="spellStart"/>
            <w:r w:rsidRPr="00BE0044">
              <w:rPr>
                <w:rFonts w:eastAsiaTheme="minorHAnsi"/>
                <w:sz w:val="22"/>
                <w:szCs w:val="22"/>
                <w:lang w:val="fr-FR"/>
              </w:rPr>
              <w:t>Dvorkovich</w:t>
            </w:r>
            <w:proofErr w:type="spellEnd"/>
            <w:r w:rsidRPr="00BE0044">
              <w:rPr>
                <w:rFonts w:eastAsiaTheme="minorHAnsi"/>
                <w:sz w:val="22"/>
                <w:szCs w:val="22"/>
                <w:lang w:val="fr-FR"/>
              </w:rPr>
              <w:t xml:space="preserve">, Président de la Fondation </w:t>
            </w:r>
            <w:proofErr w:type="spellStart"/>
            <w:r w:rsidRPr="00BE0044">
              <w:rPr>
                <w:rFonts w:eastAsiaTheme="minorHAnsi"/>
                <w:sz w:val="22"/>
                <w:szCs w:val="22"/>
                <w:lang w:val="fr-FR"/>
              </w:rPr>
              <w:t>Skolkovo</w:t>
            </w:r>
            <w:proofErr w:type="spellEnd"/>
          </w:p>
          <w:p w14:paraId="37F8ECCA" w14:textId="77777777" w:rsidR="00B7215A" w:rsidRPr="00BE0044" w:rsidRDefault="00B7215A" w:rsidP="00B7215A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fr-FR"/>
              </w:rPr>
            </w:pPr>
          </w:p>
          <w:p w14:paraId="51E5D8A9" w14:textId="77777777" w:rsidR="00EB39F4" w:rsidRPr="00BE0044" w:rsidRDefault="00EB39F4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B51F93" w:rsidRPr="00BE0044" w14:paraId="7255A2B3" w14:textId="77777777" w:rsidTr="00F26045">
        <w:trPr>
          <w:cantSplit/>
          <w:jc w:val="center"/>
        </w:trPr>
        <w:tc>
          <w:tcPr>
            <w:tcW w:w="2122" w:type="dxa"/>
          </w:tcPr>
          <w:p w14:paraId="47B92A2B" w14:textId="7E10E19D" w:rsidR="00B51F93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="00B51F93" w:rsidRPr="00BE0044">
              <w:rPr>
                <w:rFonts w:ascii="Times New Roman" w:hAnsi="Times New Roman" w:cs="Times New Roman"/>
                <w:sz w:val="22"/>
                <w:szCs w:val="22"/>
              </w:rPr>
              <w:t>30 – 1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63C9F" w:rsidRPr="00BE0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17" w:type="dxa"/>
            <w:gridSpan w:val="2"/>
          </w:tcPr>
          <w:p w14:paraId="49433D52" w14:textId="12A19536" w:rsidR="00BE191C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Stratégies nationales, IA pour le Gouvernement et la 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Règlementation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l’IA</w:t>
            </w:r>
          </w:p>
          <w:p w14:paraId="4BFFEBEB" w14:textId="77777777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8EBB670" w14:textId="2A9792A6" w:rsidR="005C27C1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Russie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360FF250" w14:textId="6CF6F45B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</w:t>
            </w:r>
            <w:r w:rsidR="00B7215A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Rustam Tikhonov, </w:t>
            </w:r>
            <w:r w:rsidR="00CC5A37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B7215A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irecteur du département du développement stratégique et de l'innovation, 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Ministère du Développement économique de la Fédération de Russie</w:t>
            </w:r>
          </w:p>
          <w:p w14:paraId="2FE1D8F2" w14:textId="77777777" w:rsidR="00B7215A" w:rsidRPr="00BE0044" w:rsidRDefault="00B7215A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9D1C7F5" w14:textId="4F2862E3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</w:t>
            </w:r>
            <w:r w:rsidR="002D692F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Andrey Neznamov, </w:t>
            </w:r>
            <w:r w:rsidR="00CC5A37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</w:t>
            </w:r>
            <w:r w:rsidR="002D692F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irecteur </w:t>
            </w:r>
            <w:proofErr w:type="gramStart"/>
            <w:r w:rsidR="002D692F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exécutif</w:t>
            </w:r>
            <w:proofErr w:type="gramEnd"/>
            <w:r w:rsidR="002D692F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Centre de recherche de données pour les agences gouvernementales, </w:t>
            </w:r>
            <w:proofErr w:type="spellStart"/>
            <w:r w:rsidR="002D692F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Sberbank</w:t>
            </w:r>
            <w:proofErr w:type="spellEnd"/>
            <w:r w:rsidR="002D692F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*</w:t>
            </w:r>
          </w:p>
          <w:p w14:paraId="7092C910" w14:textId="77777777" w:rsidR="005B0BD3" w:rsidRPr="00BE0044" w:rsidRDefault="005B0BD3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FF0F4CC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Strategy </w:t>
            </w:r>
            <w:proofErr w:type="spellStart"/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Partners</w:t>
            </w:r>
            <w:proofErr w:type="spellEnd"/>
          </w:p>
          <w:p w14:paraId="49EBF413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Centre des recherches stratégiques</w:t>
            </w:r>
          </w:p>
          <w:p w14:paraId="339442F7" w14:textId="4A385702" w:rsidR="00BE191C" w:rsidRPr="00BE0044" w:rsidRDefault="00BE191C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B930951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2A683E" w14:textId="6FEBC436" w:rsidR="00900907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France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2BEE0301" w14:textId="77777777" w:rsidR="00C537CD" w:rsidRPr="00BE0044" w:rsidRDefault="00C537CD" w:rsidP="00C537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-Société d’encouragement de l’Industrie Nationale</w:t>
            </w:r>
          </w:p>
          <w:p w14:paraId="7F6DE2D8" w14:textId="3BA6305D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DGE</w:t>
            </w:r>
          </w:p>
          <w:p w14:paraId="78560AEC" w14:textId="640A1D1A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-CIGREF</w:t>
            </w:r>
          </w:p>
          <w:p w14:paraId="4FEDD6C8" w14:textId="77777777" w:rsidR="00B51F93" w:rsidRPr="00BE0044" w:rsidRDefault="00B51F93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B8217F" w:rsidRPr="00BE0044" w14:paraId="18DC473A" w14:textId="77777777" w:rsidTr="00F26045">
        <w:trPr>
          <w:cantSplit/>
          <w:jc w:val="center"/>
        </w:trPr>
        <w:tc>
          <w:tcPr>
            <w:tcW w:w="2122" w:type="dxa"/>
          </w:tcPr>
          <w:p w14:paraId="5A4FAA62" w14:textId="2AFACCD1" w:rsidR="00B8217F" w:rsidRPr="00BE0044" w:rsidRDefault="00B8217F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</w:rPr>
              <w:t>0 – 13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17" w:type="dxa"/>
            <w:gridSpan w:val="2"/>
          </w:tcPr>
          <w:p w14:paraId="3D484718" w14:textId="4353D538" w:rsidR="00B8217F" w:rsidRPr="00BE0044" w:rsidRDefault="00076CD5" w:rsidP="00BE19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Pause</w:t>
            </w:r>
          </w:p>
        </w:tc>
      </w:tr>
      <w:tr w:rsidR="005C27C1" w:rsidRPr="00BE0044" w14:paraId="2071EF06" w14:textId="77777777" w:rsidTr="00F26045">
        <w:trPr>
          <w:cantSplit/>
          <w:jc w:val="center"/>
        </w:trPr>
        <w:tc>
          <w:tcPr>
            <w:tcW w:w="2122" w:type="dxa"/>
          </w:tcPr>
          <w:p w14:paraId="55A537F0" w14:textId="77777777" w:rsidR="005C27C1" w:rsidRPr="00BE0044" w:rsidRDefault="005C27C1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FD10C" w14:textId="11E9A1FD" w:rsidR="005C27C1" w:rsidRPr="00BE0044" w:rsidRDefault="005C27C1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0 – 1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452" w:type="dxa"/>
          </w:tcPr>
          <w:p w14:paraId="7CE3918C" w14:textId="5C4C4D2B" w:rsidR="005C27C1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 pour la santé</w:t>
            </w:r>
          </w:p>
          <w:p w14:paraId="0CDB1FC0" w14:textId="77777777" w:rsidR="00F26045" w:rsidRPr="00BE0044" w:rsidRDefault="00F2604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669B97C" w14:textId="49E962D5" w:rsidR="005C27C1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Russie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45D54C8F" w14:textId="1492F420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Sberbank</w:t>
            </w:r>
          </w:p>
          <w:p w14:paraId="64AC3BFA" w14:textId="77777777" w:rsidR="00242EDE" w:rsidRPr="00BE0044" w:rsidRDefault="00242EDE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2E6DCE6" w14:textId="088ED291" w:rsidR="00076CD5" w:rsidRPr="00BE0044" w:rsidRDefault="00076CD5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- </w:t>
            </w:r>
            <w:r w:rsidR="000454A2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Sergey Morozov, </w:t>
            </w:r>
            <w:r w:rsidR="00CC5A37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</w:t>
            </w:r>
            <w:r w:rsidR="000454A2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irecteur du Centre de diagnostic et de télémédecine </w:t>
            </w:r>
          </w:p>
          <w:p w14:paraId="60D27D87" w14:textId="77777777" w:rsidR="00242EDE" w:rsidRPr="00BE0044" w:rsidRDefault="00242EDE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  <w:p w14:paraId="722FF0C5" w14:textId="0228E6E8" w:rsidR="00242EDE" w:rsidRPr="00BE0044" w:rsidRDefault="00242EDE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- Alexander 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Ryzhov</w:t>
            </w:r>
            <w:proofErr w:type="spellEnd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r w:rsidR="00CC5A37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</w:t>
            </w: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octeur en sciences techniques, professeur au </w:t>
            </w:r>
            <w:r w:rsidR="00CC5A37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</w:t>
            </w: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épartement de théorie mathématique des systèmes intelligents, Faculté de mécanique et de mathématiques, Université d'État Lomonosov de Moscou</w:t>
            </w:r>
          </w:p>
          <w:p w14:paraId="0FD48077" w14:textId="665100C3" w:rsidR="00242EDE" w:rsidRPr="00BE0044" w:rsidRDefault="00242EDE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  <w:p w14:paraId="4C972722" w14:textId="6FDF59A2" w:rsidR="00242EDE" w:rsidRPr="00BE0044" w:rsidRDefault="00242EDE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- Natalia 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Lukashevich</w:t>
            </w:r>
            <w:proofErr w:type="spellEnd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r w:rsidR="00CC5A37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</w:t>
            </w: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octeur en sciences techniques, </w:t>
            </w:r>
            <w:r w:rsidR="00CC5A37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hercheur principal, Université d'État de Moscou Lomonosov, Professeur, Université technique d'État de Moscou 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Bauman</w:t>
            </w:r>
            <w:proofErr w:type="spellEnd"/>
          </w:p>
          <w:p w14:paraId="736569A6" w14:textId="77777777" w:rsidR="00242EDE" w:rsidRPr="00BE0044" w:rsidRDefault="00242EDE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  <w:p w14:paraId="0700FB5B" w14:textId="54D8B8FF" w:rsidR="00BE191C" w:rsidRPr="00BE0044" w:rsidRDefault="008E06E2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- Centre de technologie vocale</w:t>
            </w:r>
          </w:p>
          <w:p w14:paraId="009B4EF6" w14:textId="77777777" w:rsidR="008E06E2" w:rsidRPr="00BE0044" w:rsidRDefault="008E06E2" w:rsidP="008E06E2">
            <w:pPr>
              <w:pStyle w:val="Titre1"/>
              <w:spacing w:before="0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</w:pPr>
            <w:r w:rsidRPr="00BE0044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BE0044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val="fr-FR"/>
              </w:rPr>
              <w:t>Auriga</w:t>
            </w:r>
            <w:proofErr w:type="spellEnd"/>
          </w:p>
          <w:p w14:paraId="6EB6ABE3" w14:textId="6130DE4D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34437DF" w14:textId="77777777" w:rsidR="00BE494C" w:rsidRPr="00BE0044" w:rsidRDefault="00BE494C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7A81A2C" w14:textId="6ABE0FFB" w:rsidR="00BE191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France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1878041A" w14:textId="33F3AB89" w:rsidR="00C537CD" w:rsidRPr="00BE0044" w:rsidRDefault="00C537CD" w:rsidP="00BE191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-Université Paris Saclay</w:t>
            </w:r>
          </w:p>
          <w:p w14:paraId="1F5A0289" w14:textId="40F6BB56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-Sanofi</w:t>
            </w:r>
          </w:p>
          <w:p w14:paraId="547DAB42" w14:textId="39ADFB79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ervier</w:t>
            </w:r>
          </w:p>
          <w:p w14:paraId="58198DC7" w14:textId="60EEA498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-Inserm</w:t>
            </w:r>
          </w:p>
          <w:p w14:paraId="3E2D57FA" w14:textId="4EC9FB75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Ownin</w:t>
            </w:r>
            <w:proofErr w:type="spellEnd"/>
          </w:p>
          <w:p w14:paraId="35C092C4" w14:textId="7EAEC62B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-Medicen</w:t>
            </w:r>
          </w:p>
          <w:p w14:paraId="11F55B8E" w14:textId="35457AEE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-Eurobiomed</w:t>
            </w:r>
          </w:p>
          <w:p w14:paraId="4153A00B" w14:textId="165D69DE" w:rsidR="00C65DE6" w:rsidRPr="00BE0044" w:rsidRDefault="00C65DE6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65" w:type="dxa"/>
          </w:tcPr>
          <w:p w14:paraId="402FAD53" w14:textId="0EE74A53" w:rsidR="005C27C1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Industrie du futur (transport/én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rgie)</w:t>
            </w:r>
          </w:p>
          <w:p w14:paraId="32E1E5A6" w14:textId="77777777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0190F24" w14:textId="1981613E" w:rsidR="005C27C1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Russie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7E61B715" w14:textId="4CD7D005" w:rsidR="000B7CB0" w:rsidRPr="00BE0044" w:rsidRDefault="000B7CB0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- </w:t>
            </w:r>
            <w:r w:rsidR="004F7ED8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Mikha</w:t>
            </w:r>
            <w:r w:rsidR="00D25639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ï</w:t>
            </w:r>
            <w:r w:rsidR="004F7ED8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 Samsonov, </w:t>
            </w:r>
            <w:r w:rsidR="00CC5A37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 w:rsidR="004F7ED8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pécialiste du département des projets d'informatisation, </w:t>
            </w: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Ministère du Développement numérique, des Communications et des Médias</w:t>
            </w:r>
          </w:p>
          <w:p w14:paraId="790F916C" w14:textId="77777777" w:rsidR="004F7ED8" w:rsidRPr="00BE0044" w:rsidRDefault="004F7ED8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56E2718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Gazprom Neft</w:t>
            </w:r>
          </w:p>
          <w:p w14:paraId="2DDE9385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RosTech</w:t>
            </w:r>
          </w:p>
          <w:p w14:paraId="4ECE19F3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Zyfra</w:t>
            </w:r>
          </w:p>
          <w:p w14:paraId="7D71CAC2" w14:textId="5B203057" w:rsidR="00BE191C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Rosatom</w:t>
            </w:r>
          </w:p>
          <w:p w14:paraId="0DA6BE00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E215F82" w14:textId="5159D478" w:rsidR="009E18C3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France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proofErr w:type="gramEnd"/>
          </w:p>
          <w:p w14:paraId="3866A527" w14:textId="106C53AF" w:rsidR="000454A2" w:rsidRPr="00BE0044" w:rsidRDefault="000454A2" w:rsidP="00BE191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- Maria 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Kulakhmetova</w:t>
            </w:r>
            <w:proofErr w:type="spellEnd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r w:rsidR="00CC5A37"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</w:t>
            </w: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irectrice de la communication d'entreprise et des programmes universitaires, Dassault 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Systemes</w:t>
            </w:r>
            <w:proofErr w:type="spellEnd"/>
          </w:p>
          <w:p w14:paraId="4437692F" w14:textId="77777777" w:rsidR="005B0BD3" w:rsidRPr="00BE0044" w:rsidRDefault="005B0BD3" w:rsidP="00BE191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  <w:p w14:paraId="5F343388" w14:textId="295D7419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-EDF</w:t>
            </w:r>
            <w:r w:rsidR="001966F4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1966F4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Dalkia</w:t>
            </w:r>
            <w:proofErr w:type="spellEnd"/>
            <w:r w:rsidR="001966F4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013BB270" w14:textId="77777777" w:rsidR="004F7ED8" w:rsidRPr="00BE0044" w:rsidRDefault="004F7ED8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03C6E3B" w14:textId="77777777" w:rsidR="004F7ED8" w:rsidRPr="00BE0044" w:rsidRDefault="004F7ED8" w:rsidP="004F7E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-ESI Group</w:t>
            </w:r>
          </w:p>
          <w:p w14:paraId="697D1FDE" w14:textId="77777777" w:rsidR="004F7ED8" w:rsidRPr="00BE0044" w:rsidRDefault="004F7ED8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350F2CE" w14:textId="0E1E4BBC" w:rsidR="005B0BD3" w:rsidRPr="00BE0044" w:rsidRDefault="005B0BD3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-Total</w:t>
            </w:r>
          </w:p>
          <w:p w14:paraId="60C01F18" w14:textId="14FDB6A3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-Dcbrain</w:t>
            </w:r>
          </w:p>
          <w:p w14:paraId="64543699" w14:textId="1F8DC0FA" w:rsidR="009652ED" w:rsidRPr="00BE0044" w:rsidRDefault="009652ED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FieldBox.ai</w:t>
            </w:r>
          </w:p>
          <w:p w14:paraId="66654ABA" w14:textId="097CEF3C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-Air Liquid</w:t>
            </w:r>
            <w:r w:rsidR="00FB552B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</w:p>
          <w:p w14:paraId="713FFADC" w14:textId="77777777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proofErr w:type="spellStart"/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Optitec</w:t>
            </w:r>
            <w:proofErr w:type="spellEnd"/>
          </w:p>
          <w:p w14:paraId="62D4B3A7" w14:textId="77777777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proofErr w:type="spellStart"/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Capenergies</w:t>
            </w:r>
            <w:proofErr w:type="spellEnd"/>
          </w:p>
          <w:p w14:paraId="252BE80D" w14:textId="2281A647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C27C1" w:rsidRPr="00BE0044" w14:paraId="56CF2CD3" w14:textId="77777777" w:rsidTr="00F26045">
        <w:trPr>
          <w:cantSplit/>
          <w:jc w:val="center"/>
        </w:trPr>
        <w:tc>
          <w:tcPr>
            <w:tcW w:w="2122" w:type="dxa"/>
          </w:tcPr>
          <w:p w14:paraId="4DEB8AC7" w14:textId="221F78CA" w:rsidR="005C27C1" w:rsidRPr="00BE0044" w:rsidRDefault="005C27C1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4FCB" w:rsidRPr="00BE00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40 – 1</w:t>
            </w:r>
            <w:r w:rsidR="00B74046" w:rsidRPr="00BE00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217" w:type="dxa"/>
            <w:gridSpan w:val="2"/>
          </w:tcPr>
          <w:p w14:paraId="6037C6B6" w14:textId="22642155" w:rsidR="005C27C1" w:rsidRPr="00BE0044" w:rsidRDefault="00076CD5" w:rsidP="00BE19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Pause</w:t>
            </w:r>
          </w:p>
        </w:tc>
      </w:tr>
      <w:tr w:rsidR="005C27C1" w:rsidRPr="00BE0044" w14:paraId="38575232" w14:textId="77777777" w:rsidTr="00F26045">
        <w:trPr>
          <w:cantSplit/>
          <w:jc w:val="center"/>
        </w:trPr>
        <w:tc>
          <w:tcPr>
            <w:tcW w:w="2122" w:type="dxa"/>
          </w:tcPr>
          <w:p w14:paraId="07D1CE32" w14:textId="32F9ABFE" w:rsidR="005C27C1" w:rsidRPr="00BE0044" w:rsidRDefault="005C27C1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B74046" w:rsidRPr="00BE00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50 – 1</w:t>
            </w:r>
            <w:r w:rsidR="00B74046" w:rsidRPr="00BE00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5E9E6E73" w14:textId="67DB6E0D" w:rsidR="00C65DE6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IA pour l’environnement et les zones urbaines </w:t>
            </w:r>
          </w:p>
          <w:p w14:paraId="6819DE22" w14:textId="77777777" w:rsidR="00076CD5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3270AEC" w14:textId="77777777" w:rsidR="00F26045" w:rsidRPr="00BE0044" w:rsidRDefault="00F2604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528D84E1" w14:textId="5BE5ECC4" w:rsidR="00BE191C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Russie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2F3D6CAB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Gouvernement de Moscou</w:t>
            </w:r>
          </w:p>
          <w:p w14:paraId="0FA3B84E" w14:textId="627E96F0" w:rsidR="00C65DE6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Skolkovo</w:t>
            </w:r>
          </w:p>
          <w:p w14:paraId="3417696A" w14:textId="7CEB5AA2" w:rsidR="00076CD5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C0101AB" w14:textId="7DA9F108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B90C01B" w14:textId="7B26C3EA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936EECE" w14:textId="6B7425FB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61E20385" w14:textId="36ADF08A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9F1B533" w14:textId="58C141EA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90A866D" w14:textId="73D3C3F5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E118F55" w14:textId="22B47723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04B4998" w14:textId="6352F175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005F9EA" w14:textId="005130CC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5C9AAB9" w14:textId="64A74D92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DC5B24C" w14:textId="77777777" w:rsidR="00BE494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16E24601" w14:textId="33AF489D" w:rsidR="00BE191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France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544D823D" w14:textId="77777777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-SUEZ</w:t>
            </w:r>
          </w:p>
          <w:p w14:paraId="0DD3E2B8" w14:textId="77777777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-Veolia</w:t>
            </w:r>
          </w:p>
          <w:p w14:paraId="761FE525" w14:textId="77777777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-Dalkia</w:t>
            </w:r>
          </w:p>
          <w:p w14:paraId="537033C9" w14:textId="7455B62E" w:rsidR="00BE191C" w:rsidRPr="00BE0044" w:rsidRDefault="00BE494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Pôle Avenia</w:t>
            </w:r>
          </w:p>
          <w:p w14:paraId="29F6E2BF" w14:textId="62585E2A" w:rsidR="00F26045" w:rsidRPr="00BE0044" w:rsidRDefault="00F2604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202F88B5" w14:textId="5232BA29" w:rsidR="00BE191C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R&amp;D et formation : renforcement des liens et échange de bonnes pratiques</w:t>
            </w:r>
          </w:p>
          <w:p w14:paraId="0470BEEA" w14:textId="77777777" w:rsidR="00076CD5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7310B4CE" w14:textId="1EB9053B" w:rsidR="005C27C1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Russie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14F2F43D" w14:textId="2A96698A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Ministère de l'Education et de la Science</w:t>
            </w:r>
          </w:p>
          <w:p w14:paraId="675BA314" w14:textId="77777777" w:rsidR="00D25639" w:rsidRPr="00BE0044" w:rsidRDefault="00D25639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79072F2" w14:textId="66E17498" w:rsidR="00076CD5" w:rsidRPr="00BE0044" w:rsidRDefault="00076CD5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- Institut d'Etat des relations internationales de Moscou auprès du Ministère des Affaires étrangères de la Fédération de Russie</w:t>
            </w:r>
          </w:p>
          <w:p w14:paraId="7242C9C7" w14:textId="03DCD655" w:rsidR="00D25639" w:rsidRPr="00BE0044" w:rsidRDefault="00D25639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DD6A84C" w14:textId="77777777" w:rsidR="00314ED1" w:rsidRPr="00BE0044" w:rsidRDefault="00314ED1" w:rsidP="00314E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Grigory</w:t>
            </w:r>
            <w:proofErr w:type="spellEnd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Bokov</w:t>
            </w:r>
            <w:proofErr w:type="spellEnd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, docteur en physique et en mathématiques, coordinateur de l'école "Cerveau, systèmes cognitifs, intelligence artificielle", Université d'État Lomonosov de Moscou</w:t>
            </w:r>
          </w:p>
          <w:p w14:paraId="2902E8F5" w14:textId="77777777" w:rsidR="00314ED1" w:rsidRPr="00BE0044" w:rsidRDefault="00314ED1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B967CE4" w14:textId="0743B9FA" w:rsidR="00076CD5" w:rsidRPr="00BE0044" w:rsidRDefault="00076CD5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- Université technique d'Etat de Moscou-</w:t>
            </w:r>
            <w:proofErr w:type="spellStart"/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Bauman</w:t>
            </w:r>
            <w:proofErr w:type="spellEnd"/>
          </w:p>
          <w:p w14:paraId="27CBBACE" w14:textId="77777777" w:rsidR="00C537CD" w:rsidRPr="00BE0044" w:rsidRDefault="00C537CD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295BA644" w14:textId="418C2F33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 Institut de physique et de technologie de Moscou</w:t>
            </w:r>
          </w:p>
          <w:p w14:paraId="39FB97D0" w14:textId="77777777" w:rsidR="00D25639" w:rsidRPr="00BE0044" w:rsidRDefault="00D25639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06CCED64" w14:textId="77777777" w:rsidR="00076CD5" w:rsidRPr="00BE0044" w:rsidRDefault="00076CD5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3BB9F918" w14:textId="12FB2854" w:rsidR="00BE191C" w:rsidRPr="00BE0044" w:rsidRDefault="00BE494C" w:rsidP="00076CD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France </w:t>
            </w:r>
            <w:r w:rsidR="00BE191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</w:p>
          <w:p w14:paraId="4846CAB9" w14:textId="500D61E4" w:rsidR="00D25639" w:rsidRPr="00BE0044" w:rsidRDefault="00D25639" w:rsidP="00076CD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-Université Paris Saclay</w:t>
            </w:r>
          </w:p>
          <w:p w14:paraId="696D4DCE" w14:textId="646D3B39" w:rsidR="00BE191C" w:rsidRPr="00BE0044" w:rsidRDefault="00BE191C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-CNRS</w:t>
            </w:r>
          </w:p>
          <w:p w14:paraId="21C1C682" w14:textId="77AB6527" w:rsidR="00076CD5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-INRIA</w:t>
            </w:r>
          </w:p>
          <w:p w14:paraId="5E6E17EC" w14:textId="79DFF1EF" w:rsidR="00076CD5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-Sorbonne Université</w:t>
            </w:r>
          </w:p>
          <w:p w14:paraId="496EBD0C" w14:textId="1DAFE930" w:rsidR="007A5BC3" w:rsidRPr="00BE0044" w:rsidRDefault="00215838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27C1" w:rsidRPr="00BE0044" w14:paraId="54B727B5" w14:textId="77777777" w:rsidTr="00F26045">
        <w:trPr>
          <w:cantSplit/>
          <w:jc w:val="center"/>
        </w:trPr>
        <w:tc>
          <w:tcPr>
            <w:tcW w:w="2122" w:type="dxa"/>
          </w:tcPr>
          <w:p w14:paraId="08F92408" w14:textId="40989EB6" w:rsidR="005C27C1" w:rsidRPr="00BE0044" w:rsidRDefault="005C27C1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4046" w:rsidRPr="00BE00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25 – 1</w:t>
            </w:r>
            <w:r w:rsidR="00B74046" w:rsidRPr="00BE00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6CD5" w:rsidRPr="00BE00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74046" w:rsidRPr="00BE00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17" w:type="dxa"/>
            <w:gridSpan w:val="2"/>
          </w:tcPr>
          <w:p w14:paraId="58E7EE8B" w14:textId="041A09BD" w:rsidR="005C27C1" w:rsidRPr="00BE0044" w:rsidRDefault="00076CD5" w:rsidP="00BE19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>Allocution d</w:t>
            </w:r>
            <w:r w:rsidR="00BE494C" w:rsidRPr="00BE004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r w:rsidRPr="00BE0044">
              <w:rPr>
                <w:rFonts w:ascii="Times New Roman" w:hAnsi="Times New Roman" w:cs="Times New Roman"/>
                <w:sz w:val="22"/>
                <w:szCs w:val="22"/>
              </w:rPr>
              <w:t xml:space="preserve"> clôture</w:t>
            </w:r>
          </w:p>
        </w:tc>
      </w:tr>
    </w:tbl>
    <w:p w14:paraId="73EE17FF" w14:textId="77777777" w:rsidR="00EB39F4" w:rsidRPr="00BE0044" w:rsidRDefault="00EB39F4">
      <w:pPr>
        <w:rPr>
          <w:rFonts w:ascii="Times New Roman" w:hAnsi="Times New Roman" w:cs="Times New Roman"/>
          <w:sz w:val="22"/>
          <w:szCs w:val="22"/>
        </w:rPr>
      </w:pPr>
    </w:p>
    <w:p w14:paraId="101B936A" w14:textId="77777777" w:rsidR="00EB39F4" w:rsidRPr="00BE0044" w:rsidRDefault="00EB39F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EB39F4" w:rsidRPr="00BE0044" w:rsidSect="00BE0044">
      <w:pgSz w:w="11900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93"/>
    <w:rsid w:val="000454A2"/>
    <w:rsid w:val="00063C9F"/>
    <w:rsid w:val="000757EC"/>
    <w:rsid w:val="00076CD5"/>
    <w:rsid w:val="000B7CB0"/>
    <w:rsid w:val="000C7EB3"/>
    <w:rsid w:val="000D5EC9"/>
    <w:rsid w:val="0019300B"/>
    <w:rsid w:val="001966F4"/>
    <w:rsid w:val="001D34A3"/>
    <w:rsid w:val="001E5E4A"/>
    <w:rsid w:val="00215838"/>
    <w:rsid w:val="00242EDE"/>
    <w:rsid w:val="00243AED"/>
    <w:rsid w:val="00262469"/>
    <w:rsid w:val="002D692F"/>
    <w:rsid w:val="00313A78"/>
    <w:rsid w:val="00314ED1"/>
    <w:rsid w:val="00367B74"/>
    <w:rsid w:val="003729B8"/>
    <w:rsid w:val="003D2196"/>
    <w:rsid w:val="003D2E95"/>
    <w:rsid w:val="00431BE4"/>
    <w:rsid w:val="004628A1"/>
    <w:rsid w:val="0046792C"/>
    <w:rsid w:val="004B2CF3"/>
    <w:rsid w:val="004E1662"/>
    <w:rsid w:val="004E253A"/>
    <w:rsid w:val="004F7ED8"/>
    <w:rsid w:val="005A4603"/>
    <w:rsid w:val="005B0BD3"/>
    <w:rsid w:val="005C27C1"/>
    <w:rsid w:val="00636F5B"/>
    <w:rsid w:val="006A32D4"/>
    <w:rsid w:val="006D496B"/>
    <w:rsid w:val="007A5BC3"/>
    <w:rsid w:val="00852C78"/>
    <w:rsid w:val="0086775D"/>
    <w:rsid w:val="008E06E2"/>
    <w:rsid w:val="00900907"/>
    <w:rsid w:val="00901DFD"/>
    <w:rsid w:val="009652ED"/>
    <w:rsid w:val="009E18C3"/>
    <w:rsid w:val="00AA04A8"/>
    <w:rsid w:val="00AA4FCB"/>
    <w:rsid w:val="00AE612E"/>
    <w:rsid w:val="00B51F93"/>
    <w:rsid w:val="00B7215A"/>
    <w:rsid w:val="00B74046"/>
    <w:rsid w:val="00B8217F"/>
    <w:rsid w:val="00BE0044"/>
    <w:rsid w:val="00BE191C"/>
    <w:rsid w:val="00BE494C"/>
    <w:rsid w:val="00C40729"/>
    <w:rsid w:val="00C537CD"/>
    <w:rsid w:val="00C65DE6"/>
    <w:rsid w:val="00C860F6"/>
    <w:rsid w:val="00CC5A37"/>
    <w:rsid w:val="00D25639"/>
    <w:rsid w:val="00D33E8B"/>
    <w:rsid w:val="00D4579D"/>
    <w:rsid w:val="00D97FC7"/>
    <w:rsid w:val="00E55BBE"/>
    <w:rsid w:val="00EB39F4"/>
    <w:rsid w:val="00F26045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7962"/>
  <w15:docId w15:val="{ADC08723-D8A7-874B-A406-1615ED29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B721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2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4C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49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E494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B72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itre4Car">
    <w:name w:val="Titre 4 Car"/>
    <w:basedOn w:val="Policepardfaut"/>
    <w:link w:val="Titre4"/>
    <w:uiPriority w:val="9"/>
    <w:semiHidden/>
    <w:rsid w:val="00B721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8E0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2553</Characters>
  <Application>Microsoft Office Word</Application>
  <DocSecurity>0</DocSecurity>
  <Lines>51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Leonova</dc:creator>
  <cp:lastModifiedBy>LEMBLE Géraldine</cp:lastModifiedBy>
  <cp:revision>3</cp:revision>
  <dcterms:created xsi:type="dcterms:W3CDTF">2021-02-10T16:25:00Z</dcterms:created>
  <dcterms:modified xsi:type="dcterms:W3CDTF">2021-02-10T16:25:00Z</dcterms:modified>
</cp:coreProperties>
</file>